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F9" w:rsidRDefault="005764F9" w:rsidP="005764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AVALIAÇÃO DA ATUAÇÃO DA MONITORIA NO ENSINO-APREDIZAGEM DOS ALUNOS NA DISCIPLINA DE DIETÉTICA</w:t>
      </w:r>
    </w:p>
    <w:p w:rsidR="00E850A4" w:rsidRDefault="00E850A4" w:rsidP="005764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E49" w:rsidRDefault="00642AE7" w:rsidP="00435E49">
      <w:pPr>
        <w:pStyle w:val="PargrafodaLista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Vitória Ramalho Limeira</w:t>
      </w:r>
      <w:r w:rsidR="00435E49" w:rsidRPr="004A0F8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</w:p>
    <w:p w:rsidR="00861D4B" w:rsidRDefault="00435E49" w:rsidP="00435E49">
      <w:pPr>
        <w:pStyle w:val="PargrafodaLista"/>
        <w:spacing w:after="0" w:line="240" w:lineRule="auto"/>
        <w:jc w:val="right"/>
        <w:rPr>
          <w:rStyle w:val="null"/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Style w:val="null"/>
          <w:rFonts w:ascii="Times New Roman" w:hAnsi="Times New Roman"/>
          <w:sz w:val="24"/>
          <w:szCs w:val="24"/>
        </w:rPr>
        <w:t>Leylliane</w:t>
      </w:r>
      <w:proofErr w:type="spellEnd"/>
      <w:r>
        <w:rPr>
          <w:rStyle w:val="null"/>
          <w:rFonts w:ascii="Times New Roman" w:hAnsi="Times New Roman"/>
          <w:sz w:val="24"/>
          <w:szCs w:val="24"/>
        </w:rPr>
        <w:t xml:space="preserve"> de Fátima Leal </w:t>
      </w:r>
      <w:proofErr w:type="spellStart"/>
      <w:r>
        <w:rPr>
          <w:rStyle w:val="null"/>
          <w:rFonts w:ascii="Times New Roman" w:hAnsi="Times New Roman"/>
          <w:sz w:val="24"/>
          <w:szCs w:val="24"/>
        </w:rPr>
        <w:t>Interaminense</w:t>
      </w:r>
      <w:proofErr w:type="spellEnd"/>
      <w:r>
        <w:rPr>
          <w:rStyle w:val="null"/>
          <w:rFonts w:ascii="Times New Roman" w:hAnsi="Times New Roman"/>
          <w:sz w:val="24"/>
          <w:szCs w:val="24"/>
        </w:rPr>
        <w:t xml:space="preserve"> </w:t>
      </w:r>
      <w:r w:rsidR="00FB5F4E">
        <w:rPr>
          <w:rStyle w:val="null"/>
          <w:rFonts w:ascii="Times New Roman" w:hAnsi="Times New Roman"/>
          <w:sz w:val="24"/>
          <w:szCs w:val="24"/>
        </w:rPr>
        <w:t>de Andrade</w:t>
      </w:r>
      <w:r w:rsidR="00861D4B">
        <w:rPr>
          <w:rStyle w:val="null"/>
          <w:rFonts w:ascii="Times New Roman" w:hAnsi="Times New Roman"/>
          <w:sz w:val="24"/>
          <w:szCs w:val="24"/>
          <w:vertAlign w:val="superscript"/>
        </w:rPr>
        <w:t>2</w:t>
      </w:r>
    </w:p>
    <w:p w:rsidR="00861D4B" w:rsidRPr="00861D4B" w:rsidRDefault="00861D4B" w:rsidP="00435E49">
      <w:pPr>
        <w:pStyle w:val="PargrafodaLista"/>
        <w:spacing w:after="0" w:line="240" w:lineRule="auto"/>
        <w:jc w:val="right"/>
        <w:rPr>
          <w:rStyle w:val="null"/>
          <w:rFonts w:ascii="Times New Roman" w:hAnsi="Times New Roman"/>
          <w:sz w:val="24"/>
          <w:szCs w:val="24"/>
        </w:rPr>
      </w:pPr>
      <w:r w:rsidRPr="00861D4B">
        <w:rPr>
          <w:rStyle w:val="null"/>
          <w:rFonts w:ascii="Times New Roman" w:hAnsi="Times New Roman"/>
          <w:sz w:val="24"/>
          <w:szCs w:val="24"/>
        </w:rPr>
        <w:t>Tereza Helena Cavalcanti de Vasconcelos</w:t>
      </w:r>
      <w:r w:rsidRPr="00861D4B">
        <w:rPr>
          <w:rStyle w:val="null"/>
          <w:rFonts w:ascii="Times New Roman" w:hAnsi="Times New Roman"/>
          <w:sz w:val="24"/>
          <w:szCs w:val="24"/>
          <w:vertAlign w:val="superscript"/>
        </w:rPr>
        <w:t>2</w:t>
      </w:r>
    </w:p>
    <w:p w:rsidR="00435E49" w:rsidRDefault="00861D4B" w:rsidP="00435E49">
      <w:pPr>
        <w:pStyle w:val="PargrafodaLista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Style w:val="null"/>
          <w:rFonts w:ascii="Times New Roman" w:hAnsi="Times New Roman"/>
          <w:sz w:val="24"/>
          <w:szCs w:val="24"/>
        </w:rPr>
        <w:t>Maria da Conceição Rodrigues Gonçalves</w:t>
      </w:r>
      <w:r w:rsidRPr="00861D4B">
        <w:rPr>
          <w:rStyle w:val="null"/>
          <w:rFonts w:ascii="Times New Roman" w:hAnsi="Times New Roman"/>
          <w:sz w:val="24"/>
          <w:szCs w:val="24"/>
          <w:vertAlign w:val="superscript"/>
        </w:rPr>
        <w:t>3</w:t>
      </w:r>
      <w:r w:rsidR="00435E49" w:rsidRPr="004A0F8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861D4B" w:rsidRPr="004B7A61" w:rsidRDefault="00861D4B" w:rsidP="00435E49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435E49" w:rsidRDefault="00435E49" w:rsidP="00435E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0F8F">
        <w:rPr>
          <w:rFonts w:ascii="Times New Roman" w:eastAsia="Times New Roman" w:hAnsi="Times New Roman"/>
          <w:sz w:val="24"/>
          <w:szCs w:val="24"/>
          <w:lang w:eastAsia="pt-BR"/>
        </w:rPr>
        <w:t xml:space="preserve">Centro de Ciências da Saúde – CCS; Departamento de Nutrição – DN – </w:t>
      </w:r>
      <w:proofErr w:type="gramStart"/>
      <w:r w:rsidRPr="004A0F8F">
        <w:rPr>
          <w:rFonts w:ascii="Times New Roman" w:eastAsia="Times New Roman" w:hAnsi="Times New Roman"/>
          <w:sz w:val="24"/>
          <w:szCs w:val="24"/>
          <w:lang w:eastAsia="pt-BR"/>
        </w:rPr>
        <w:t>MONITORIA</w:t>
      </w:r>
      <w:proofErr w:type="gramEnd"/>
    </w:p>
    <w:p w:rsidR="00FB5F4E" w:rsidRDefault="00FB5F4E" w:rsidP="00FB5F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850A4" w:rsidRDefault="00E850A4" w:rsidP="00FB5F4E">
      <w:pPr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50A4" w:rsidRDefault="00FB5F4E" w:rsidP="00FB5F4E">
      <w:pPr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E6952">
        <w:rPr>
          <w:rFonts w:ascii="Times New Roman" w:eastAsia="Times New Roman" w:hAnsi="Times New Roman"/>
          <w:b/>
          <w:sz w:val="24"/>
          <w:szCs w:val="24"/>
          <w:lang w:eastAsia="pt-BR"/>
        </w:rPr>
        <w:t>RESUMO</w:t>
      </w:r>
    </w:p>
    <w:p w:rsidR="00FB5F4E" w:rsidRDefault="00642AE7" w:rsidP="00B31C3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="005537BC" w:rsidRPr="009A27E6">
        <w:rPr>
          <w:rFonts w:ascii="Times New Roman" w:hAnsi="Times New Roman"/>
          <w:sz w:val="24"/>
          <w:szCs w:val="24"/>
        </w:rPr>
        <w:t>Várias são as estratégias de ensino-aprendizagem que podem ser inseridas na disciplina mediante ações da monitoria</w:t>
      </w:r>
      <w:r w:rsidR="005537BC">
        <w:rPr>
          <w:rFonts w:ascii="Times New Roman" w:hAnsi="Times New Roman"/>
          <w:sz w:val="24"/>
          <w:szCs w:val="24"/>
        </w:rPr>
        <w:t>.</w:t>
      </w:r>
      <w:r w:rsidR="005537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537BC">
        <w:rPr>
          <w:rFonts w:ascii="Times New Roman" w:hAnsi="Times New Roman"/>
          <w:color w:val="000000"/>
          <w:sz w:val="24"/>
          <w:szCs w:val="24"/>
        </w:rPr>
        <w:t>A disciplina de Dietética integra a grade curricular do curso de Nutrição da UFPB</w:t>
      </w:r>
      <w:r w:rsidR="005537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presente trabalho tem por finalidade avaliar a atuação da monitoria de Dietétic</w:t>
      </w:r>
      <w:r w:rsidR="005537BC">
        <w:rPr>
          <w:rFonts w:ascii="Times New Roman" w:eastAsia="Times New Roman" w:hAnsi="Times New Roman"/>
          <w:sz w:val="24"/>
          <w:szCs w:val="24"/>
          <w:lang w:eastAsia="pt-BR"/>
        </w:rPr>
        <w:t>a nos semestres 2012.2 e 2013.1, a avaliação foi feita</w:t>
      </w:r>
      <w:r w:rsidR="00203CB5">
        <w:rPr>
          <w:rFonts w:ascii="Times New Roman" w:eastAsia="Times New Roman" w:hAnsi="Times New Roman"/>
          <w:sz w:val="24"/>
          <w:szCs w:val="24"/>
          <w:lang w:eastAsia="pt-BR"/>
        </w:rPr>
        <w:t xml:space="preserve"> através da aplicação de um questionário contendo </w:t>
      </w:r>
      <w:proofErr w:type="gramStart"/>
      <w:r w:rsidR="00203CB5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proofErr w:type="gramEnd"/>
      <w:r w:rsidR="00203CB5">
        <w:rPr>
          <w:rFonts w:ascii="Times New Roman" w:eastAsia="Times New Roman" w:hAnsi="Times New Roman"/>
          <w:sz w:val="24"/>
          <w:szCs w:val="24"/>
          <w:lang w:eastAsia="pt-BR"/>
        </w:rPr>
        <w:t xml:space="preserve"> perguntas, onde os discentes responderam de forma voluntária e não precisaram se identificar. Dos 55 alu</w:t>
      </w:r>
      <w:r w:rsidR="00B31C3E">
        <w:rPr>
          <w:rFonts w:ascii="Times New Roman" w:eastAsia="Times New Roman" w:hAnsi="Times New Roman"/>
          <w:sz w:val="24"/>
          <w:szCs w:val="24"/>
          <w:lang w:eastAsia="pt-BR"/>
        </w:rPr>
        <w:t xml:space="preserve">nos matriculados na disciplina, um total de 45 respondeu ao questionário, em que todos afirmaram que os plantões de dúvidas contribuíram para a aprendizagem e uma melhor compreensão da disciplina. </w:t>
      </w:r>
      <w:r w:rsidR="00E850A4" w:rsidRPr="00E42696">
        <w:rPr>
          <w:rFonts w:ascii="Times New Roman" w:hAnsi="Times New Roman"/>
          <w:sz w:val="24"/>
          <w:szCs w:val="24"/>
        </w:rPr>
        <w:t xml:space="preserve">O (a) monitor (a) afirmou que as atividades que lhes são atribuídas </w:t>
      </w:r>
      <w:r w:rsidR="00E850A4" w:rsidRPr="00E42696">
        <w:rPr>
          <w:rFonts w:ascii="Times New Roman" w:hAnsi="Times New Roman"/>
          <w:color w:val="000000"/>
          <w:sz w:val="24"/>
          <w:szCs w:val="24"/>
        </w:rPr>
        <w:t>auxiliaram a fixar, revisar e aprofundar conteúdos teóricos e que o contato com os alunos e com a professora permitiu despertar o interesse pela docência</w:t>
      </w:r>
      <w:r w:rsidR="00E850A4">
        <w:rPr>
          <w:rFonts w:ascii="Times New Roman" w:hAnsi="Times New Roman"/>
          <w:color w:val="000000"/>
          <w:sz w:val="24"/>
          <w:szCs w:val="24"/>
        </w:rPr>
        <w:t>.</w:t>
      </w:r>
    </w:p>
    <w:p w:rsidR="00E850A4" w:rsidRDefault="00E850A4" w:rsidP="00B31C3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50A4" w:rsidRDefault="00E850A4" w:rsidP="00E850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0BBA">
        <w:rPr>
          <w:rFonts w:ascii="Times New Roman" w:hAnsi="Times New Roman"/>
          <w:sz w:val="24"/>
          <w:szCs w:val="24"/>
        </w:rPr>
        <w:t>Palavras</w:t>
      </w:r>
      <w:r w:rsidR="00434A4A">
        <w:rPr>
          <w:rFonts w:ascii="Times New Roman" w:hAnsi="Times New Roman"/>
          <w:sz w:val="24"/>
          <w:szCs w:val="24"/>
        </w:rPr>
        <w:t>-</w:t>
      </w:r>
      <w:r w:rsidRPr="00C20BBA">
        <w:rPr>
          <w:rFonts w:ascii="Times New Roman" w:hAnsi="Times New Roman"/>
          <w:sz w:val="24"/>
          <w:szCs w:val="24"/>
        </w:rPr>
        <w:t xml:space="preserve">chave: </w:t>
      </w:r>
      <w:r>
        <w:rPr>
          <w:rFonts w:ascii="Times New Roman" w:hAnsi="Times New Roman"/>
          <w:sz w:val="24"/>
          <w:szCs w:val="24"/>
        </w:rPr>
        <w:t>Dietética</w:t>
      </w:r>
      <w:r w:rsidRPr="009121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plantões de dúvidas e</w:t>
      </w:r>
      <w:r w:rsidR="00A80FD0">
        <w:rPr>
          <w:rFonts w:ascii="Times New Roman" w:hAnsi="Times New Roman"/>
          <w:sz w:val="24"/>
          <w:szCs w:val="24"/>
        </w:rPr>
        <w:t xml:space="preserve"> monitoria</w:t>
      </w:r>
      <w:r w:rsidRPr="00912112">
        <w:rPr>
          <w:rFonts w:ascii="Times New Roman" w:hAnsi="Times New Roman"/>
          <w:sz w:val="24"/>
          <w:szCs w:val="24"/>
        </w:rPr>
        <w:t>.</w:t>
      </w:r>
    </w:p>
    <w:p w:rsidR="00E850A4" w:rsidRDefault="00E850A4" w:rsidP="00B31C3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61D4B" w:rsidRDefault="00861D4B" w:rsidP="00861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 Monitor</w:t>
      </w:r>
      <w:r w:rsidR="00FD4873">
        <w:rPr>
          <w:rFonts w:ascii="Times New Roman" w:eastAsia="Times New Roman" w:hAnsi="Times New Roman"/>
          <w:sz w:val="24"/>
          <w:szCs w:val="24"/>
          <w:lang w:eastAsia="pt-BR"/>
        </w:rPr>
        <w:t xml:space="preserve"> voluntário</w:t>
      </w:r>
      <w:bookmarkStart w:id="0" w:name="_GoBack"/>
      <w:bookmarkEnd w:id="0"/>
    </w:p>
    <w:p w:rsidR="00861D4B" w:rsidRDefault="00861D4B" w:rsidP="00861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Professor orientador</w:t>
      </w:r>
    </w:p>
    <w:p w:rsidR="00861D4B" w:rsidRDefault="00861D4B" w:rsidP="00861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Professor Coordenador</w:t>
      </w:r>
    </w:p>
    <w:p w:rsidR="00435E49" w:rsidRPr="005E6952" w:rsidRDefault="00435E49" w:rsidP="00435E49">
      <w:pPr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5E49" w:rsidRDefault="00435E49" w:rsidP="005764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4F9" w:rsidRDefault="005764F9" w:rsidP="005764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64F9" w:rsidRDefault="005764F9" w:rsidP="005764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64F9" w:rsidRDefault="005764F9" w:rsidP="005764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64F9" w:rsidRDefault="005764F9" w:rsidP="005764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91A65" w:rsidRPr="004A0F8F" w:rsidRDefault="00991A65" w:rsidP="00991A6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A0F8F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2452EE" w:rsidRDefault="00991A65">
      <w:r>
        <w:tab/>
      </w:r>
    </w:p>
    <w:p w:rsidR="00476EBA" w:rsidRPr="00FA4554" w:rsidRDefault="00991A65" w:rsidP="00991A6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175F">
        <w:rPr>
          <w:rFonts w:ascii="Times New Roman" w:hAnsi="Times New Roman"/>
          <w:sz w:val="24"/>
          <w:szCs w:val="24"/>
        </w:rPr>
        <w:t xml:space="preserve">A disciplina de </w:t>
      </w:r>
      <w:r>
        <w:rPr>
          <w:rFonts w:ascii="Times New Roman" w:hAnsi="Times New Roman"/>
          <w:sz w:val="24"/>
          <w:szCs w:val="24"/>
        </w:rPr>
        <w:t>Dietética</w:t>
      </w:r>
      <w:r w:rsidR="00D54A77">
        <w:rPr>
          <w:rFonts w:ascii="Times New Roman" w:hAnsi="Times New Roman"/>
          <w:sz w:val="24"/>
          <w:szCs w:val="24"/>
        </w:rPr>
        <w:t xml:space="preserve"> faz parte do </w:t>
      </w:r>
      <w:r w:rsidRPr="0041175F">
        <w:rPr>
          <w:rFonts w:ascii="Times New Roman" w:hAnsi="Times New Roman"/>
          <w:sz w:val="24"/>
          <w:szCs w:val="24"/>
        </w:rPr>
        <w:t>Projeto Político Pe</w:t>
      </w:r>
      <w:r w:rsidR="00203CB5">
        <w:rPr>
          <w:rFonts w:ascii="Times New Roman" w:hAnsi="Times New Roman"/>
          <w:sz w:val="24"/>
          <w:szCs w:val="24"/>
        </w:rPr>
        <w:t>dagógico (PPC)</w:t>
      </w:r>
      <w:r w:rsidR="00203CB5" w:rsidRPr="0041175F">
        <w:rPr>
          <w:rFonts w:ascii="Times New Roman" w:hAnsi="Times New Roman"/>
          <w:sz w:val="24"/>
          <w:szCs w:val="24"/>
        </w:rPr>
        <w:t xml:space="preserve"> </w:t>
      </w:r>
      <w:r w:rsidR="00203CB5">
        <w:rPr>
          <w:rFonts w:ascii="Times New Roman" w:hAnsi="Times New Roman"/>
          <w:sz w:val="24"/>
          <w:szCs w:val="24"/>
        </w:rPr>
        <w:t xml:space="preserve">do Curso </w:t>
      </w:r>
      <w:r w:rsidRPr="0041175F">
        <w:rPr>
          <w:rFonts w:ascii="Times New Roman" w:hAnsi="Times New Roman"/>
          <w:sz w:val="24"/>
          <w:szCs w:val="24"/>
        </w:rPr>
        <w:t xml:space="preserve">de Graduação em Nutrição. Nesta disciplina o graduando de Nutrição </w:t>
      </w:r>
      <w:r w:rsidR="001A75AC">
        <w:rPr>
          <w:rFonts w:ascii="Times New Roman" w:hAnsi="Times New Roman"/>
          <w:sz w:val="24"/>
          <w:szCs w:val="24"/>
        </w:rPr>
        <w:t xml:space="preserve">tem o seu primeiro contato </w:t>
      </w:r>
      <w:r w:rsidR="001A75AC" w:rsidRPr="00FA4554">
        <w:rPr>
          <w:rFonts w:ascii="Times New Roman" w:hAnsi="Times New Roman"/>
          <w:sz w:val="24"/>
          <w:szCs w:val="24"/>
        </w:rPr>
        <w:t xml:space="preserve">a </w:t>
      </w:r>
      <w:r w:rsidR="006462F2" w:rsidRPr="00FA4554">
        <w:rPr>
          <w:rFonts w:ascii="Times New Roman" w:hAnsi="Times New Roman"/>
          <w:sz w:val="24"/>
          <w:szCs w:val="24"/>
        </w:rPr>
        <w:t>elaboração</w:t>
      </w:r>
      <w:r w:rsidR="00BC1B46" w:rsidRPr="00FA4554">
        <w:rPr>
          <w:rFonts w:ascii="Times New Roman" w:hAnsi="Times New Roman"/>
          <w:sz w:val="24"/>
          <w:szCs w:val="24"/>
        </w:rPr>
        <w:t xml:space="preserve"> e planejamento</w:t>
      </w:r>
      <w:r w:rsidR="006462F2" w:rsidRPr="00FA4554">
        <w:rPr>
          <w:rFonts w:ascii="Times New Roman" w:hAnsi="Times New Roman"/>
          <w:sz w:val="24"/>
          <w:szCs w:val="24"/>
        </w:rPr>
        <w:t xml:space="preserve"> de cardápios, importância </w:t>
      </w:r>
      <w:r w:rsidR="00BC1B46" w:rsidRPr="00FA4554">
        <w:rPr>
          <w:rFonts w:ascii="Times New Roman" w:hAnsi="Times New Roman"/>
          <w:sz w:val="24"/>
          <w:szCs w:val="24"/>
        </w:rPr>
        <w:t xml:space="preserve">e adequação </w:t>
      </w:r>
      <w:r w:rsidR="006462F2" w:rsidRPr="00FA4554">
        <w:rPr>
          <w:rFonts w:ascii="Times New Roman" w:hAnsi="Times New Roman"/>
          <w:sz w:val="24"/>
          <w:szCs w:val="24"/>
        </w:rPr>
        <w:t>de macro e micronutrientes em uma dieta balanceada e cálculo das necessidades energéticas para seres humanos em todas as faixas etárias.</w:t>
      </w:r>
      <w:r w:rsidR="00476EBA" w:rsidRPr="00FA4554">
        <w:rPr>
          <w:rFonts w:ascii="Times New Roman" w:hAnsi="Times New Roman"/>
          <w:sz w:val="24"/>
          <w:szCs w:val="24"/>
        </w:rPr>
        <w:t xml:space="preserve"> A disciplina tem por objetivo orientar o graduando de nutrição a importância de uma alimentação balanceada, pois se sabe que ela é responsável por prover o organismo das substancias nutritivas essenciais ao organismo, à reparação dos tecidos e à produção de energia. </w:t>
      </w:r>
      <w:r w:rsidR="00476EBA" w:rsidRPr="00FA4554">
        <w:rPr>
          <w:rFonts w:ascii="Times New Roman" w:hAnsi="Times New Roman"/>
          <w:sz w:val="24"/>
          <w:szCs w:val="24"/>
        </w:rPr>
        <w:tab/>
      </w:r>
    </w:p>
    <w:p w:rsidR="00D54A77" w:rsidRPr="00FA4554" w:rsidRDefault="006462F2" w:rsidP="00D54A77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4554">
        <w:rPr>
          <w:rFonts w:ascii="Times New Roman" w:hAnsi="Times New Roman"/>
          <w:color w:val="000000"/>
          <w:sz w:val="24"/>
          <w:szCs w:val="24"/>
        </w:rPr>
        <w:t>De acordo com a Resolução n.02/1996 do CONSEPE, a monitoria tem por finalidade despertar no (a) discente o interesse pela carreira docente e contribuir para a melhoria da qualidade do ensino de graduação.</w:t>
      </w:r>
      <w:r w:rsidR="00D54A77" w:rsidRPr="00FA4554">
        <w:rPr>
          <w:rFonts w:ascii="Times New Roman" w:hAnsi="Times New Roman"/>
          <w:color w:val="000000"/>
          <w:sz w:val="24"/>
          <w:szCs w:val="24"/>
        </w:rPr>
        <w:t xml:space="preserve"> A execução de um projeto de monitoria oportunizará ao monitor (a) aprofundar seus conhecimentos, vivenciando a prática de colaborar com as atividades docentes, participando ativamente das ações e estudos desenvolvidos na disciplina, contribuindo assim para uma integração de conhecimento entre docente e discente. A monitoria insere o discente em uma nova perspectiva de ensino-aprendizagem, voltada para o estímulo ao raciocínio lógico e </w:t>
      </w:r>
      <w:proofErr w:type="spellStart"/>
      <w:r w:rsidR="00D54A77" w:rsidRPr="00FA4554">
        <w:rPr>
          <w:rFonts w:ascii="Times New Roman" w:hAnsi="Times New Roman"/>
          <w:color w:val="000000"/>
          <w:sz w:val="24"/>
          <w:szCs w:val="24"/>
        </w:rPr>
        <w:t>problematizador</w:t>
      </w:r>
      <w:proofErr w:type="spellEnd"/>
      <w:r w:rsidR="00D54A77" w:rsidRPr="00FA4554">
        <w:rPr>
          <w:rFonts w:ascii="Times New Roman" w:hAnsi="Times New Roman"/>
          <w:color w:val="000000"/>
          <w:sz w:val="24"/>
          <w:szCs w:val="24"/>
        </w:rPr>
        <w:t>, dentro da atuação do novo Projeto Político Pedagógico do Curso (PPC).</w:t>
      </w:r>
    </w:p>
    <w:p w:rsidR="0081517C" w:rsidRPr="00FA4554" w:rsidRDefault="00D54A77" w:rsidP="0081517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4554">
        <w:rPr>
          <w:rFonts w:ascii="Times New Roman" w:hAnsi="Times New Roman"/>
          <w:color w:val="000000"/>
          <w:sz w:val="24"/>
          <w:szCs w:val="24"/>
        </w:rPr>
        <w:t xml:space="preserve">A monitoria é um serviço de apoio pedagógico oferecido aos alunos interessados em aprofundar conteúdos, bem como solucionar dificuldades em relação à matéria trabalhada em aula (HAAG </w:t>
      </w:r>
      <w:proofErr w:type="gramStart"/>
      <w:r w:rsidRPr="00FA4554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FA4554">
        <w:rPr>
          <w:rFonts w:ascii="Times New Roman" w:hAnsi="Times New Roman"/>
          <w:color w:val="000000"/>
          <w:sz w:val="24"/>
          <w:szCs w:val="24"/>
        </w:rPr>
        <w:t xml:space="preserve"> al., 2008)</w:t>
      </w:r>
      <w:r w:rsidR="0081517C" w:rsidRPr="00FA4554">
        <w:rPr>
          <w:rFonts w:ascii="Times New Roman" w:hAnsi="Times New Roman"/>
          <w:color w:val="000000"/>
          <w:sz w:val="24"/>
          <w:szCs w:val="24"/>
        </w:rPr>
        <w:t>, sendo amplamente utilizadas pelas universidades como processos auxiliares de ensino, nos quais alunos são selecionados para ajudar os professores no desenvolvimento e aperfeiçoamento de algumas atividades técnico-didáticas, proporcionando assim mais um recurso para o acompanhamento dos alunos no processo de aprendizagem (SANTOS et al., 2007).</w:t>
      </w:r>
    </w:p>
    <w:p w:rsidR="0081517C" w:rsidRDefault="0081517C" w:rsidP="0081517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4554">
        <w:rPr>
          <w:rFonts w:ascii="Times New Roman" w:hAnsi="Times New Roman"/>
          <w:color w:val="000000"/>
          <w:sz w:val="24"/>
          <w:szCs w:val="24"/>
        </w:rPr>
        <w:t xml:space="preserve">Diante disso, a monitoria da disciplina de Dietética permite a construção de novas </w:t>
      </w:r>
      <w:r w:rsidR="00455843" w:rsidRPr="00FA4554">
        <w:rPr>
          <w:rFonts w:ascii="Times New Roman" w:hAnsi="Times New Roman"/>
          <w:color w:val="000000"/>
          <w:sz w:val="24"/>
          <w:szCs w:val="24"/>
        </w:rPr>
        <w:t>metodologias de ensino, que enriquece o curso de Nutrição, proporcionando conhecimentos extras tanto para o monitor (a</w:t>
      </w:r>
      <w:r w:rsidR="00455843">
        <w:rPr>
          <w:rFonts w:ascii="Times New Roman" w:hAnsi="Times New Roman"/>
          <w:color w:val="000000"/>
          <w:sz w:val="24"/>
          <w:szCs w:val="24"/>
        </w:rPr>
        <w:t>) como para os alunos tendo como principal objetivo servir de apoio para os alunos com plantões de dúvidas.</w:t>
      </w:r>
    </w:p>
    <w:p w:rsidR="005764F9" w:rsidRDefault="005764F9" w:rsidP="0081517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4F9" w:rsidRDefault="005764F9" w:rsidP="0081517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4F9" w:rsidRDefault="005764F9" w:rsidP="0081517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4F9" w:rsidRDefault="005764F9" w:rsidP="005764F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OBJETIVOS</w:t>
      </w:r>
    </w:p>
    <w:p w:rsidR="005764F9" w:rsidRPr="005764F9" w:rsidRDefault="005764F9" w:rsidP="0081517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54A77" w:rsidRDefault="005764F9" w:rsidP="00D54A77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presente trabalho objetivou avaliar a atuação da monitoria </w:t>
      </w:r>
      <w:r w:rsidR="000A23EB">
        <w:rPr>
          <w:rFonts w:ascii="Times New Roman" w:hAnsi="Times New Roman"/>
          <w:color w:val="000000"/>
          <w:sz w:val="24"/>
          <w:szCs w:val="24"/>
        </w:rPr>
        <w:t>no ensino-aprendizagem dos alunos da disciplina de Dietética.</w:t>
      </w:r>
    </w:p>
    <w:p w:rsidR="000A23EB" w:rsidRDefault="000A23EB" w:rsidP="000A23E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3EB" w:rsidRDefault="000A23EB" w:rsidP="000A23E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Objetivos específicos</w:t>
      </w:r>
    </w:p>
    <w:p w:rsidR="000A23EB" w:rsidRPr="000A23EB" w:rsidRDefault="000A23EB" w:rsidP="000A23E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Avaliar a importância da monitoria no plantão de dúvidas;</w:t>
      </w:r>
    </w:p>
    <w:p w:rsidR="00CA5FF4" w:rsidRPr="00CA5FF4" w:rsidRDefault="000A23EB" w:rsidP="00CA5FF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Verificar o desempenho do monitor (a) junto à correção de atividades prevista pelo conteúdo programático da disciplina;</w:t>
      </w:r>
    </w:p>
    <w:p w:rsidR="000A23EB" w:rsidRDefault="000A23EB" w:rsidP="000A23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23EB" w:rsidRDefault="000A23EB" w:rsidP="001B38EF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DESCRIÇÃO METODOLÓGICA </w:t>
      </w:r>
    </w:p>
    <w:p w:rsidR="000A23EB" w:rsidRDefault="000A23EB" w:rsidP="001B38E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5FF4" w:rsidRDefault="000A23EB" w:rsidP="00CA5FF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7D09FB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disciplina de Dietética, ministrada para os alunos da</w:t>
      </w:r>
      <w:r w:rsidR="007D09FB">
        <w:rPr>
          <w:rFonts w:ascii="Times New Roman" w:hAnsi="Times New Roman"/>
          <w:sz w:val="24"/>
          <w:szCs w:val="24"/>
        </w:rPr>
        <w:t xml:space="preserve"> graduação do curso de Nutrição, são aplicados conteúdos teóricos</w:t>
      </w:r>
      <w:r w:rsidR="00642AE7">
        <w:rPr>
          <w:rFonts w:ascii="Times New Roman" w:hAnsi="Times New Roman"/>
          <w:sz w:val="24"/>
          <w:szCs w:val="24"/>
        </w:rPr>
        <w:t xml:space="preserve"> e práticos</w:t>
      </w:r>
      <w:r>
        <w:rPr>
          <w:rFonts w:ascii="Times New Roman" w:hAnsi="Times New Roman"/>
          <w:sz w:val="24"/>
          <w:szCs w:val="24"/>
        </w:rPr>
        <w:t xml:space="preserve">. Para tanto, as aulas ministradas são de caráter expositivo com participação ativa dos alunos, abordando assuntos técnico-científicos recentes da área.  </w:t>
      </w:r>
      <w:r w:rsidR="00443770">
        <w:rPr>
          <w:rFonts w:ascii="Times New Roman" w:hAnsi="Times New Roman"/>
          <w:sz w:val="24"/>
          <w:szCs w:val="24"/>
        </w:rPr>
        <w:t>As aulas teóricas são repassadas</w:t>
      </w:r>
      <w:r w:rsidR="007D09FB">
        <w:rPr>
          <w:rFonts w:ascii="Times New Roman" w:hAnsi="Times New Roman"/>
          <w:sz w:val="24"/>
          <w:szCs w:val="24"/>
        </w:rPr>
        <w:t xml:space="preserve"> para os alunos divididos em </w:t>
      </w:r>
      <w:r w:rsidR="00443770">
        <w:rPr>
          <w:rFonts w:ascii="Times New Roman" w:hAnsi="Times New Roman"/>
          <w:color w:val="000000" w:themeColor="text1"/>
          <w:sz w:val="24"/>
          <w:szCs w:val="24"/>
        </w:rPr>
        <w:t xml:space="preserve">conteúdos, </w:t>
      </w:r>
      <w:r w:rsidR="007D09FB">
        <w:rPr>
          <w:rFonts w:ascii="Times New Roman" w:hAnsi="Times New Roman"/>
          <w:color w:val="000000" w:themeColor="text1"/>
          <w:sz w:val="24"/>
          <w:szCs w:val="24"/>
        </w:rPr>
        <w:t>onde ao t</w:t>
      </w:r>
      <w:r w:rsidR="00443770">
        <w:rPr>
          <w:rFonts w:ascii="Times New Roman" w:hAnsi="Times New Roman"/>
          <w:color w:val="000000" w:themeColor="text1"/>
          <w:sz w:val="24"/>
          <w:szCs w:val="24"/>
        </w:rPr>
        <w:t>ermino de cada assunto são aplicados para os alunos casos clínicos</w:t>
      </w:r>
      <w:r w:rsidR="001B38EF">
        <w:rPr>
          <w:rFonts w:ascii="Times New Roman" w:hAnsi="Times New Roman"/>
          <w:color w:val="000000" w:themeColor="text1"/>
          <w:sz w:val="24"/>
          <w:szCs w:val="24"/>
        </w:rPr>
        <w:t xml:space="preserve"> que foram entregues com uma semana de tolerância </w:t>
      </w:r>
      <w:r w:rsidR="00CA5FF4">
        <w:rPr>
          <w:rFonts w:ascii="Times New Roman" w:hAnsi="Times New Roman"/>
          <w:color w:val="000000" w:themeColor="text1"/>
          <w:sz w:val="24"/>
          <w:szCs w:val="24"/>
        </w:rPr>
        <w:t>a fim de</w:t>
      </w:r>
      <w:r w:rsidR="001B38EF">
        <w:rPr>
          <w:rFonts w:ascii="Times New Roman" w:hAnsi="Times New Roman"/>
          <w:color w:val="000000" w:themeColor="text1"/>
          <w:sz w:val="24"/>
          <w:szCs w:val="24"/>
        </w:rPr>
        <w:t xml:space="preserve"> serem corrigidos e devolvidos para o</w:t>
      </w:r>
      <w:r w:rsidR="00CA5FF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1B38EF">
        <w:rPr>
          <w:rFonts w:ascii="Times New Roman" w:hAnsi="Times New Roman"/>
          <w:color w:val="000000" w:themeColor="text1"/>
          <w:sz w:val="24"/>
          <w:szCs w:val="24"/>
        </w:rPr>
        <w:t xml:space="preserve"> alunos, onde </w:t>
      </w:r>
      <w:r w:rsidR="00443770">
        <w:rPr>
          <w:rFonts w:ascii="Times New Roman" w:hAnsi="Times New Roman"/>
          <w:color w:val="000000" w:themeColor="text1"/>
          <w:sz w:val="24"/>
          <w:szCs w:val="24"/>
        </w:rPr>
        <w:t>consistem numa avaliação nutricional, desde o cálculo das necessidades energéticas até a elaboração de cardápios com suas devidas adequações.</w:t>
      </w:r>
    </w:p>
    <w:p w:rsidR="00E850A4" w:rsidRDefault="00270DB9" w:rsidP="00153DD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As atividades desenvolvidas pela monitoria compreendiam nos plantões de dúvidas e na correção dos casos clínicos previsto pelo conteúdo programático. </w:t>
      </w:r>
      <w:r w:rsidR="00C9584B">
        <w:rPr>
          <w:rFonts w:ascii="Times New Roman" w:hAnsi="Times New Roman"/>
          <w:color w:val="000000" w:themeColor="text1"/>
          <w:sz w:val="24"/>
          <w:szCs w:val="24"/>
        </w:rPr>
        <w:t xml:space="preserve">Foi realizada uma avaliação por parte do monitor quanto </w:t>
      </w:r>
      <w:r w:rsidR="008E44D7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="00C9584B">
        <w:rPr>
          <w:rFonts w:ascii="Times New Roman" w:hAnsi="Times New Roman"/>
          <w:color w:val="000000" w:themeColor="text1"/>
          <w:sz w:val="24"/>
          <w:szCs w:val="24"/>
        </w:rPr>
        <w:t xml:space="preserve"> importância da</w:t>
      </w:r>
      <w:r w:rsidR="008E44D7">
        <w:rPr>
          <w:rFonts w:ascii="Times New Roman" w:hAnsi="Times New Roman"/>
          <w:color w:val="000000" w:themeColor="text1"/>
          <w:sz w:val="24"/>
          <w:szCs w:val="24"/>
        </w:rPr>
        <w:t xml:space="preserve"> monitoria para o enriquecimento dos seus conhecimentos na disciplina. </w:t>
      </w:r>
      <w:r w:rsidR="00CA5FF4" w:rsidRPr="00912112">
        <w:rPr>
          <w:rFonts w:ascii="Times New Roman" w:hAnsi="Times New Roman"/>
          <w:sz w:val="24"/>
          <w:szCs w:val="24"/>
        </w:rPr>
        <w:t xml:space="preserve">A opinião e o desempenho dos alunos sobre </w:t>
      </w:r>
      <w:r w:rsidR="00CA5FF4">
        <w:rPr>
          <w:rFonts w:ascii="Times New Roman" w:hAnsi="Times New Roman"/>
          <w:sz w:val="24"/>
          <w:szCs w:val="24"/>
        </w:rPr>
        <w:t>a atuação da monitoria f</w:t>
      </w:r>
      <w:r w:rsidR="00CA5FF4" w:rsidRPr="00912112">
        <w:rPr>
          <w:rFonts w:ascii="Times New Roman" w:hAnsi="Times New Roman"/>
          <w:sz w:val="24"/>
          <w:szCs w:val="24"/>
        </w:rPr>
        <w:t xml:space="preserve">oram avaliados a partir de um questionário que foi aplicado em um único dia, em sala de aula, ao </w:t>
      </w:r>
      <w:r w:rsidR="00CA5FF4">
        <w:rPr>
          <w:rFonts w:ascii="Times New Roman" w:hAnsi="Times New Roman"/>
          <w:sz w:val="24"/>
          <w:szCs w:val="24"/>
        </w:rPr>
        <w:t>termino da disciplina</w:t>
      </w:r>
      <w:r w:rsidR="00CA5FF4" w:rsidRPr="00912112">
        <w:rPr>
          <w:rFonts w:ascii="Times New Roman" w:hAnsi="Times New Roman"/>
          <w:sz w:val="24"/>
          <w:szCs w:val="24"/>
        </w:rPr>
        <w:t>. Os alunos responderam ao questionário de forma voluntária e não precisavam se identificar. O questionário f</w:t>
      </w:r>
      <w:r>
        <w:rPr>
          <w:rFonts w:ascii="Times New Roman" w:hAnsi="Times New Roman"/>
          <w:sz w:val="24"/>
          <w:szCs w:val="24"/>
        </w:rPr>
        <w:t xml:space="preserve">oi composto por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 w:rsidR="00CA5FF4" w:rsidRPr="00912112">
        <w:rPr>
          <w:rFonts w:ascii="Times New Roman" w:hAnsi="Times New Roman"/>
          <w:sz w:val="24"/>
          <w:szCs w:val="24"/>
        </w:rPr>
        <w:t xml:space="preserve"> perguntas: 1 “</w:t>
      </w:r>
      <w:r w:rsidR="00CA5FF4">
        <w:rPr>
          <w:rFonts w:ascii="Times New Roman" w:hAnsi="Times New Roman"/>
          <w:i/>
          <w:sz w:val="24"/>
          <w:szCs w:val="24"/>
        </w:rPr>
        <w:t xml:space="preserve">Os plantões de dúvidas contribuíram para aprendizagem da disciplina?”; </w:t>
      </w:r>
      <w:r w:rsidR="00CA5FF4" w:rsidRPr="009726D7">
        <w:rPr>
          <w:rFonts w:ascii="Times New Roman" w:hAnsi="Times New Roman"/>
          <w:i/>
          <w:sz w:val="24"/>
          <w:szCs w:val="24"/>
        </w:rPr>
        <w:t>2 “</w:t>
      </w:r>
      <w:r>
        <w:rPr>
          <w:rFonts w:ascii="Times New Roman" w:hAnsi="Times New Roman"/>
          <w:i/>
          <w:sz w:val="24"/>
          <w:szCs w:val="24"/>
        </w:rPr>
        <w:t>O auxi</w:t>
      </w:r>
      <w:r w:rsidR="00642AE7">
        <w:rPr>
          <w:rFonts w:ascii="Times New Roman" w:hAnsi="Times New Roman"/>
          <w:i/>
          <w:sz w:val="24"/>
          <w:szCs w:val="24"/>
        </w:rPr>
        <w:t>lio do monitor (a) facilitou a resolução</w:t>
      </w:r>
      <w:r>
        <w:rPr>
          <w:rFonts w:ascii="Times New Roman" w:hAnsi="Times New Roman"/>
          <w:i/>
          <w:sz w:val="24"/>
          <w:szCs w:val="24"/>
        </w:rPr>
        <w:t xml:space="preserve"> dos casos </w:t>
      </w:r>
      <w:r w:rsidR="007E27C9">
        <w:rPr>
          <w:rFonts w:ascii="Times New Roman" w:hAnsi="Times New Roman"/>
          <w:i/>
          <w:sz w:val="24"/>
          <w:szCs w:val="24"/>
        </w:rPr>
        <w:t>clínicos</w:t>
      </w:r>
      <w:r w:rsidR="00CA5FF4" w:rsidRPr="009726D7">
        <w:rPr>
          <w:rFonts w:ascii="Times New Roman" w:hAnsi="Times New Roman"/>
          <w:i/>
          <w:sz w:val="24"/>
          <w:szCs w:val="24"/>
        </w:rPr>
        <w:t>?; 3 “</w:t>
      </w:r>
      <w:r>
        <w:rPr>
          <w:rFonts w:ascii="Times New Roman" w:hAnsi="Times New Roman"/>
          <w:i/>
          <w:sz w:val="24"/>
          <w:szCs w:val="24"/>
        </w:rPr>
        <w:t>Como você avalia a atuação da monitoria na correção dos casos clínicos?</w:t>
      </w:r>
      <w:proofErr w:type="gramStart"/>
      <w:r>
        <w:rPr>
          <w:rFonts w:ascii="Times New Roman" w:hAnsi="Times New Roman"/>
          <w:i/>
          <w:sz w:val="24"/>
          <w:szCs w:val="24"/>
        </w:rPr>
        <w:t>”</w:t>
      </w:r>
      <w:proofErr w:type="gramEnd"/>
      <w:r w:rsidR="00CA5FF4" w:rsidRPr="009726D7">
        <w:rPr>
          <w:rFonts w:ascii="Times New Roman" w:hAnsi="Times New Roman"/>
          <w:i/>
          <w:sz w:val="24"/>
          <w:szCs w:val="24"/>
        </w:rPr>
        <w:t xml:space="preserve">; </w:t>
      </w:r>
    </w:p>
    <w:p w:rsidR="008E44D7" w:rsidRDefault="008E44D7" w:rsidP="00153DD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BBA">
        <w:rPr>
          <w:rFonts w:ascii="Times New Roman" w:hAnsi="Times New Roman"/>
          <w:b/>
          <w:sz w:val="24"/>
          <w:szCs w:val="24"/>
        </w:rPr>
        <w:lastRenderedPageBreak/>
        <w:t>RESULTADOS/AVALIAÇÃO</w:t>
      </w:r>
    </w:p>
    <w:p w:rsidR="00AB5704" w:rsidRDefault="00AB5704" w:rsidP="008E44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15A99" w:rsidRDefault="00215A99" w:rsidP="007E27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No decorrer da disciplina foram aplicados 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(seis) casos clínicos, de acordo com o conteúdo ministrado em sala. Os casos clínicos eram feitos individualmente</w:t>
      </w:r>
      <w:r w:rsidR="008B2394">
        <w:rPr>
          <w:rFonts w:ascii="Times New Roman" w:hAnsi="Times New Roman"/>
          <w:sz w:val="24"/>
          <w:szCs w:val="24"/>
        </w:rPr>
        <w:t xml:space="preserve"> e entregues ao monitor (a) para a correção e posterior devolução para os alunos. </w:t>
      </w:r>
    </w:p>
    <w:p w:rsidR="008B2394" w:rsidRPr="00C20BBA" w:rsidRDefault="00AB5704" w:rsidP="008B239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questionário para avaliação do desempenho e da importância da monitoria para a disciplina de Dietética foi aplicado ao final do semestre 2013.1</w:t>
      </w:r>
      <w:r w:rsidR="00642AE7">
        <w:rPr>
          <w:rFonts w:ascii="Times New Roman" w:hAnsi="Times New Roman"/>
          <w:sz w:val="24"/>
          <w:szCs w:val="24"/>
        </w:rPr>
        <w:t xml:space="preserve">, onde eram </w:t>
      </w:r>
      <w:proofErr w:type="gramStart"/>
      <w:r w:rsidR="00642AE7">
        <w:rPr>
          <w:rFonts w:ascii="Times New Roman" w:hAnsi="Times New Roman"/>
          <w:sz w:val="24"/>
          <w:szCs w:val="24"/>
        </w:rPr>
        <w:t>cerca de 55</w:t>
      </w:r>
      <w:proofErr w:type="gramEnd"/>
      <w:r w:rsidR="007E27C9">
        <w:rPr>
          <w:rFonts w:ascii="Times New Roman" w:hAnsi="Times New Roman"/>
          <w:sz w:val="24"/>
          <w:szCs w:val="24"/>
        </w:rPr>
        <w:t xml:space="preserve"> discentes ma</w:t>
      </w:r>
      <w:r w:rsidR="00642AE7">
        <w:rPr>
          <w:rFonts w:ascii="Times New Roman" w:hAnsi="Times New Roman"/>
          <w:sz w:val="24"/>
          <w:szCs w:val="24"/>
        </w:rPr>
        <w:t>triculados na disciplina. Dos 55</w:t>
      </w:r>
      <w:r w:rsidR="007E27C9">
        <w:rPr>
          <w:rFonts w:ascii="Times New Roman" w:hAnsi="Times New Roman"/>
          <w:sz w:val="24"/>
          <w:szCs w:val="24"/>
        </w:rPr>
        <w:t xml:space="preserve"> alunos matriculados, um total de 45 respondeu ao questionário, </w:t>
      </w:r>
      <w:r w:rsidR="00215A99">
        <w:rPr>
          <w:rFonts w:ascii="Times New Roman" w:hAnsi="Times New Roman"/>
          <w:sz w:val="24"/>
          <w:szCs w:val="24"/>
        </w:rPr>
        <w:t xml:space="preserve">em que todos (100%) afirmaram que os plantões de dúvidas contribuíram para a aprendizagem e uma melhor compreensão da disciplina, bem como a presença do monitor facilitou no momento da </w:t>
      </w:r>
      <w:r w:rsidR="00B31C3E">
        <w:rPr>
          <w:rFonts w:ascii="Times New Roman" w:hAnsi="Times New Roman"/>
          <w:sz w:val="24"/>
          <w:szCs w:val="24"/>
        </w:rPr>
        <w:t>resolução</w:t>
      </w:r>
      <w:r w:rsidR="00215A99">
        <w:rPr>
          <w:rFonts w:ascii="Times New Roman" w:hAnsi="Times New Roman"/>
          <w:sz w:val="24"/>
          <w:szCs w:val="24"/>
        </w:rPr>
        <w:t xml:space="preserve"> dos casos clínicos</w:t>
      </w:r>
      <w:r w:rsidR="008B2394">
        <w:rPr>
          <w:rFonts w:ascii="Times New Roman" w:hAnsi="Times New Roman"/>
          <w:sz w:val="24"/>
          <w:szCs w:val="24"/>
        </w:rPr>
        <w:t>. Quanto à</w:t>
      </w:r>
      <w:r w:rsidR="008B2394" w:rsidRPr="00203DE6">
        <w:rPr>
          <w:rFonts w:ascii="Times New Roman" w:hAnsi="Times New Roman"/>
          <w:sz w:val="24"/>
          <w:szCs w:val="24"/>
        </w:rPr>
        <w:t xml:space="preserve"> avaliação</w:t>
      </w:r>
      <w:r w:rsidR="008B2394">
        <w:rPr>
          <w:rFonts w:ascii="Times New Roman" w:hAnsi="Times New Roman"/>
          <w:sz w:val="24"/>
          <w:szCs w:val="24"/>
        </w:rPr>
        <w:t xml:space="preserve"> sobre a</w:t>
      </w:r>
      <w:r w:rsidR="008B2394" w:rsidRPr="00203DE6">
        <w:rPr>
          <w:rFonts w:ascii="Times New Roman" w:hAnsi="Times New Roman"/>
          <w:sz w:val="24"/>
          <w:szCs w:val="24"/>
        </w:rPr>
        <w:t xml:space="preserve"> atuação da </w:t>
      </w:r>
      <w:r w:rsidR="008B2394">
        <w:rPr>
          <w:rFonts w:ascii="Times New Roman" w:hAnsi="Times New Roman"/>
          <w:sz w:val="24"/>
          <w:szCs w:val="24"/>
        </w:rPr>
        <w:t>monitoria na correção dos casos clínicos</w:t>
      </w:r>
      <w:r w:rsidR="008B2394" w:rsidRPr="00C20BBA">
        <w:rPr>
          <w:rFonts w:ascii="Times New Roman" w:hAnsi="Times New Roman"/>
          <w:sz w:val="24"/>
          <w:szCs w:val="24"/>
        </w:rPr>
        <w:t xml:space="preserve">, </w:t>
      </w:r>
      <w:r w:rsidR="008B2394">
        <w:rPr>
          <w:rFonts w:ascii="Times New Roman" w:hAnsi="Times New Roman"/>
          <w:sz w:val="24"/>
          <w:szCs w:val="24"/>
        </w:rPr>
        <w:t>14%</w:t>
      </w:r>
      <w:r w:rsidR="008B2394" w:rsidRPr="00C20BBA">
        <w:rPr>
          <w:rFonts w:ascii="Times New Roman" w:hAnsi="Times New Roman"/>
          <w:sz w:val="24"/>
          <w:szCs w:val="24"/>
        </w:rPr>
        <w:t xml:space="preserve"> d</w:t>
      </w:r>
      <w:r w:rsidR="008B2394">
        <w:rPr>
          <w:rFonts w:ascii="Times New Roman" w:hAnsi="Times New Roman"/>
          <w:sz w:val="24"/>
          <w:szCs w:val="24"/>
        </w:rPr>
        <w:t xml:space="preserve">os discentes </w:t>
      </w:r>
      <w:r w:rsidR="008B2394" w:rsidRPr="00C20BBA">
        <w:rPr>
          <w:rFonts w:ascii="Times New Roman" w:hAnsi="Times New Roman"/>
          <w:sz w:val="24"/>
          <w:szCs w:val="24"/>
        </w:rPr>
        <w:t xml:space="preserve">consideraram ótimo, </w:t>
      </w:r>
      <w:r w:rsidR="00E850A4">
        <w:rPr>
          <w:rFonts w:ascii="Times New Roman" w:hAnsi="Times New Roman"/>
          <w:sz w:val="24"/>
          <w:szCs w:val="24"/>
        </w:rPr>
        <w:t>70</w:t>
      </w:r>
      <w:r w:rsidR="008B2394">
        <w:rPr>
          <w:rFonts w:ascii="Times New Roman" w:hAnsi="Times New Roman"/>
          <w:sz w:val="24"/>
          <w:szCs w:val="24"/>
        </w:rPr>
        <w:t>%</w:t>
      </w:r>
      <w:r w:rsidR="008B2394" w:rsidRPr="00C20BBA">
        <w:rPr>
          <w:rFonts w:ascii="Times New Roman" w:hAnsi="Times New Roman"/>
          <w:sz w:val="24"/>
          <w:szCs w:val="24"/>
        </w:rPr>
        <w:t xml:space="preserve"> consideraram bom, </w:t>
      </w:r>
      <w:r w:rsidR="008B2394">
        <w:rPr>
          <w:rFonts w:ascii="Times New Roman" w:hAnsi="Times New Roman"/>
          <w:sz w:val="24"/>
          <w:szCs w:val="24"/>
        </w:rPr>
        <w:t xml:space="preserve">16% considerou regular, no qual nenhum dos alunos considerou ruim. </w:t>
      </w:r>
    </w:p>
    <w:p w:rsidR="008B2394" w:rsidRDefault="008B2394" w:rsidP="008B239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2696">
        <w:rPr>
          <w:rFonts w:ascii="Times New Roman" w:hAnsi="Times New Roman"/>
          <w:sz w:val="24"/>
          <w:szCs w:val="24"/>
        </w:rPr>
        <w:t xml:space="preserve">O (a) monitor (a) afirmou que as atividades que lhes são atribuídas </w:t>
      </w:r>
      <w:r w:rsidRPr="00E42696">
        <w:rPr>
          <w:rFonts w:ascii="Times New Roman" w:hAnsi="Times New Roman"/>
          <w:color w:val="000000"/>
          <w:sz w:val="24"/>
          <w:szCs w:val="24"/>
        </w:rPr>
        <w:t xml:space="preserve">auxiliaram a fixar, revisar e aprofundar conteúdos teóricos e que </w:t>
      </w:r>
      <w:r w:rsidR="00E42696" w:rsidRPr="00E42696">
        <w:rPr>
          <w:rFonts w:ascii="Times New Roman" w:hAnsi="Times New Roman"/>
          <w:color w:val="000000"/>
          <w:sz w:val="24"/>
          <w:szCs w:val="24"/>
        </w:rPr>
        <w:t>o contato com os alunos e com a professora permitiu</w:t>
      </w:r>
      <w:r w:rsidRPr="00E42696">
        <w:rPr>
          <w:rFonts w:ascii="Times New Roman" w:hAnsi="Times New Roman"/>
          <w:color w:val="000000"/>
          <w:sz w:val="24"/>
          <w:szCs w:val="24"/>
        </w:rPr>
        <w:t xml:space="preserve"> despertar o interesse pela docência. </w:t>
      </w:r>
      <w:r w:rsidR="00E42696" w:rsidRPr="00E42696">
        <w:rPr>
          <w:rFonts w:ascii="Times New Roman" w:hAnsi="Times New Roman"/>
          <w:color w:val="000000"/>
          <w:sz w:val="24"/>
          <w:szCs w:val="24"/>
        </w:rPr>
        <w:t>Afirmou</w:t>
      </w:r>
      <w:r w:rsidRPr="00E42696">
        <w:rPr>
          <w:rFonts w:ascii="Times New Roman" w:hAnsi="Times New Roman"/>
          <w:color w:val="000000"/>
          <w:sz w:val="24"/>
          <w:szCs w:val="24"/>
        </w:rPr>
        <w:t xml:space="preserve"> ainda que houve</w:t>
      </w:r>
      <w:r w:rsidR="00E42696" w:rsidRPr="00E42696">
        <w:rPr>
          <w:rFonts w:ascii="Times New Roman" w:hAnsi="Times New Roman"/>
          <w:color w:val="000000"/>
          <w:sz w:val="24"/>
          <w:szCs w:val="24"/>
        </w:rPr>
        <w:t xml:space="preserve"> procura para tirar dúvidas em horários alternativos, devido à diferença de carga horária da turma e que a assiduidade dos alunos aos plantões não eram muito frequentes e a maior parte dos alunos que procuravam o plantão era para tirar dúvidas sobre a </w:t>
      </w:r>
      <w:r w:rsidR="00203CB5">
        <w:rPr>
          <w:rFonts w:ascii="Times New Roman" w:hAnsi="Times New Roman"/>
          <w:color w:val="000000"/>
          <w:sz w:val="24"/>
          <w:szCs w:val="24"/>
        </w:rPr>
        <w:t>resolução</w:t>
      </w:r>
      <w:r w:rsidR="00E42696" w:rsidRPr="00E42696">
        <w:rPr>
          <w:rFonts w:ascii="Times New Roman" w:hAnsi="Times New Roman"/>
          <w:color w:val="000000"/>
          <w:sz w:val="24"/>
          <w:szCs w:val="24"/>
        </w:rPr>
        <w:t xml:space="preserve"> dos casos clínicos. As dúvidas eram sempre tiradas usando conhecimentos acumulados pela disciplina e com auxilio de livros.</w:t>
      </w:r>
      <w:r w:rsidR="00E850A4">
        <w:rPr>
          <w:rFonts w:ascii="Times New Roman" w:hAnsi="Times New Roman"/>
          <w:color w:val="000000"/>
          <w:sz w:val="24"/>
          <w:szCs w:val="24"/>
        </w:rPr>
        <w:t xml:space="preserve"> O lado negativo relatado foi </w:t>
      </w:r>
      <w:proofErr w:type="gramStart"/>
      <w:r w:rsidR="00E850A4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E850A4">
        <w:rPr>
          <w:rFonts w:ascii="Times New Roman" w:hAnsi="Times New Roman"/>
          <w:color w:val="000000"/>
          <w:sz w:val="24"/>
          <w:szCs w:val="24"/>
        </w:rPr>
        <w:t xml:space="preserve"> presença de apenas um monitor (a) para a disciplina, fazendo com que o monitor (a) ficasse sobrecarregado, e algumas vezes não foi possível atender a todos.</w:t>
      </w:r>
    </w:p>
    <w:p w:rsidR="00E42696" w:rsidRDefault="00E42696" w:rsidP="00E42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Default="00FF1D89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850A4" w:rsidRDefault="00E850A4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42696" w:rsidRDefault="00E42696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20BBA">
        <w:rPr>
          <w:rFonts w:ascii="Times New Roman" w:hAnsi="Times New Roman"/>
          <w:b/>
          <w:sz w:val="24"/>
          <w:szCs w:val="24"/>
        </w:rPr>
        <w:lastRenderedPageBreak/>
        <w:t xml:space="preserve">CONCLUSÃO </w:t>
      </w:r>
    </w:p>
    <w:p w:rsidR="00E42696" w:rsidRDefault="00E42696" w:rsidP="00E42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D89" w:rsidRPr="00C20BBA" w:rsidRDefault="00E42696" w:rsidP="00FF1D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Diante do exposto podemos concluir que os plantões de dúvidas contribuíram </w:t>
      </w:r>
      <w:r w:rsidR="00FF1D89" w:rsidRPr="00912112">
        <w:rPr>
          <w:rFonts w:ascii="Times New Roman" w:hAnsi="Times New Roman"/>
          <w:sz w:val="24"/>
          <w:szCs w:val="24"/>
        </w:rPr>
        <w:t>de forma positiva em que se torna uma contribuição dos monitores para o aprendizado dos alunos matriculados</w:t>
      </w:r>
      <w:r w:rsidR="00FF1D89">
        <w:rPr>
          <w:rFonts w:ascii="Times New Roman" w:hAnsi="Times New Roman"/>
          <w:sz w:val="24"/>
          <w:szCs w:val="24"/>
        </w:rPr>
        <w:t>, como também para o monitor (a)</w:t>
      </w:r>
      <w:r w:rsidR="00FF1D89" w:rsidRPr="00912112">
        <w:rPr>
          <w:rFonts w:ascii="Times New Roman" w:hAnsi="Times New Roman"/>
          <w:sz w:val="24"/>
          <w:szCs w:val="24"/>
        </w:rPr>
        <w:t>.</w:t>
      </w:r>
      <w:r w:rsidR="00FF1D89">
        <w:rPr>
          <w:rFonts w:ascii="Times New Roman" w:hAnsi="Times New Roman"/>
          <w:sz w:val="24"/>
          <w:szCs w:val="24"/>
        </w:rPr>
        <w:t xml:space="preserve"> </w:t>
      </w:r>
      <w:r w:rsidR="00FF1D89" w:rsidRPr="00912112">
        <w:rPr>
          <w:rFonts w:ascii="Times New Roman" w:hAnsi="Times New Roman"/>
          <w:sz w:val="24"/>
          <w:szCs w:val="24"/>
        </w:rPr>
        <w:t>Para o alunado, a</w:t>
      </w:r>
      <w:r w:rsidR="00FF1D89" w:rsidRPr="00C20BBA">
        <w:rPr>
          <w:rFonts w:ascii="Times New Roman" w:hAnsi="Times New Roman"/>
          <w:sz w:val="24"/>
          <w:szCs w:val="24"/>
        </w:rPr>
        <w:t xml:space="preserve"> monitoria foi uma ferramenta auxiliar de grande importância no processo ensino aprendizagem, uma vez que o contato contínuo com o monitor maximizou o desempenho da turma, mediante atividades dedicadas à orientação/correção de </w:t>
      </w:r>
      <w:r w:rsidR="00FF1D89">
        <w:rPr>
          <w:rFonts w:ascii="Times New Roman" w:hAnsi="Times New Roman"/>
          <w:sz w:val="24"/>
          <w:szCs w:val="24"/>
        </w:rPr>
        <w:t xml:space="preserve">atividades. </w:t>
      </w:r>
      <w:r w:rsidR="00FF1D89" w:rsidRPr="00C20BBA">
        <w:rPr>
          <w:rFonts w:ascii="Times New Roman" w:hAnsi="Times New Roman"/>
          <w:sz w:val="24"/>
          <w:szCs w:val="24"/>
        </w:rPr>
        <w:t>Assim, a monitoria constitui-se como um instrumento importante no ensino aprendizagem tanto dos monitores como dos discentes acompanhados pelo Programa de Monitoria</w:t>
      </w:r>
      <w:r w:rsidR="00FF1D89">
        <w:rPr>
          <w:rFonts w:ascii="Times New Roman" w:hAnsi="Times New Roman"/>
          <w:sz w:val="24"/>
          <w:szCs w:val="24"/>
        </w:rPr>
        <w:t>.</w:t>
      </w:r>
    </w:p>
    <w:p w:rsidR="00E42696" w:rsidRPr="00E42696" w:rsidRDefault="00E42696" w:rsidP="00FF1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5FF4" w:rsidRDefault="00270DB9" w:rsidP="001B38E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54A77" w:rsidRPr="00D54A77" w:rsidRDefault="00D54A77" w:rsidP="00FF1D8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REFERÊNCIAS</w:t>
      </w:r>
    </w:p>
    <w:p w:rsidR="006462F2" w:rsidRPr="0041175F" w:rsidRDefault="00D54A77" w:rsidP="00991A6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4A77" w:rsidRDefault="00D54A77" w:rsidP="00BC1B46">
      <w:pPr>
        <w:rPr>
          <w:rFonts w:ascii="Times New Roman" w:hAnsi="Times New Roman"/>
          <w:sz w:val="24"/>
          <w:szCs w:val="24"/>
        </w:rPr>
      </w:pPr>
      <w:r w:rsidRPr="00BC1B46">
        <w:rPr>
          <w:rFonts w:ascii="Times New Roman" w:hAnsi="Times New Roman"/>
          <w:sz w:val="24"/>
          <w:szCs w:val="24"/>
        </w:rPr>
        <w:t>HAAG, G. S.; KOLLING, V.; SILVA, E</w:t>
      </w:r>
      <w:proofErr w:type="gramStart"/>
      <w:r w:rsidRPr="00BC1B46">
        <w:rPr>
          <w:rFonts w:ascii="Times New Roman" w:hAnsi="Times New Roman"/>
          <w:sz w:val="24"/>
          <w:szCs w:val="24"/>
        </w:rPr>
        <w:t>.;</w:t>
      </w:r>
      <w:proofErr w:type="gramEnd"/>
      <w:r w:rsidR="00BC1B46" w:rsidRPr="00BC1B46">
        <w:rPr>
          <w:rFonts w:ascii="Times New Roman" w:hAnsi="Times New Roman"/>
          <w:sz w:val="24"/>
          <w:szCs w:val="24"/>
        </w:rPr>
        <w:t xml:space="preserve"> MELO, S. C. B.; PINHEIRO, M. Contribuições da monitoria no processo ensino-aprendizagem em enfermagem</w:t>
      </w:r>
      <w:r w:rsidR="00BC1B46">
        <w:rPr>
          <w:rFonts w:ascii="Times New Roman" w:hAnsi="Times New Roman"/>
          <w:sz w:val="24"/>
          <w:szCs w:val="24"/>
        </w:rPr>
        <w:t xml:space="preserve">. </w:t>
      </w:r>
      <w:r w:rsidR="00BC1B46" w:rsidRPr="00BC1B46">
        <w:rPr>
          <w:rFonts w:ascii="Times New Roman" w:hAnsi="Times New Roman"/>
          <w:b/>
          <w:sz w:val="24"/>
          <w:szCs w:val="24"/>
        </w:rPr>
        <w:t>Revista Brasileira de Enfermagem</w:t>
      </w:r>
      <w:r w:rsidR="00BC1B46">
        <w:rPr>
          <w:rFonts w:ascii="Times New Roman" w:hAnsi="Times New Roman"/>
          <w:sz w:val="24"/>
          <w:szCs w:val="24"/>
        </w:rPr>
        <w:t xml:space="preserve">. </w:t>
      </w:r>
      <w:r w:rsidR="00BC1B46" w:rsidRPr="00BC1B46">
        <w:rPr>
          <w:rFonts w:ascii="Times New Roman" w:hAnsi="Times New Roman"/>
          <w:sz w:val="24"/>
          <w:szCs w:val="24"/>
        </w:rPr>
        <w:t>Brasília</w:t>
      </w:r>
      <w:r w:rsidR="00BC1B46">
        <w:rPr>
          <w:rFonts w:ascii="Times New Roman" w:hAnsi="Times New Roman"/>
          <w:sz w:val="24"/>
          <w:szCs w:val="24"/>
        </w:rPr>
        <w:t>,</w:t>
      </w:r>
      <w:r w:rsidR="00BC1B46" w:rsidRPr="00BC1B46">
        <w:rPr>
          <w:rFonts w:ascii="Times New Roman" w:hAnsi="Times New Roman"/>
          <w:sz w:val="24"/>
          <w:szCs w:val="24"/>
        </w:rPr>
        <w:t xml:space="preserve"> </w:t>
      </w:r>
      <w:r w:rsidR="00BC1B46">
        <w:rPr>
          <w:rFonts w:ascii="Times New Roman" w:hAnsi="Times New Roman"/>
          <w:sz w:val="24"/>
          <w:szCs w:val="24"/>
        </w:rPr>
        <w:t>v. 61, n. 2,</w:t>
      </w:r>
      <w:r w:rsidR="00BC1B46" w:rsidRPr="00BC1B46">
        <w:rPr>
          <w:rFonts w:ascii="Times New Roman" w:hAnsi="Times New Roman"/>
          <w:sz w:val="24"/>
          <w:szCs w:val="24"/>
        </w:rPr>
        <w:t xml:space="preserve"> </w:t>
      </w:r>
      <w:r w:rsidR="00BC1B46">
        <w:rPr>
          <w:rFonts w:ascii="Times New Roman" w:hAnsi="Times New Roman"/>
          <w:sz w:val="24"/>
          <w:szCs w:val="24"/>
        </w:rPr>
        <w:t>p. 215-220,</w:t>
      </w:r>
      <w:r w:rsidR="00BC1B46" w:rsidRPr="00BC1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B46" w:rsidRPr="00BC1B46">
        <w:rPr>
          <w:rFonts w:ascii="Times New Roman" w:hAnsi="Times New Roman"/>
          <w:sz w:val="24"/>
          <w:szCs w:val="24"/>
        </w:rPr>
        <w:t>mar-abr</w:t>
      </w:r>
      <w:proofErr w:type="spellEnd"/>
      <w:proofErr w:type="gramStart"/>
      <w:r w:rsidR="00BC1B46">
        <w:rPr>
          <w:rFonts w:ascii="Times New Roman" w:hAnsi="Times New Roman"/>
          <w:sz w:val="24"/>
          <w:szCs w:val="24"/>
        </w:rPr>
        <w:t>.,</w:t>
      </w:r>
      <w:proofErr w:type="gramEnd"/>
      <w:r w:rsidR="00BC1B46" w:rsidRPr="00BC1B46">
        <w:rPr>
          <w:rFonts w:ascii="Times New Roman" w:hAnsi="Times New Roman"/>
          <w:sz w:val="24"/>
          <w:szCs w:val="24"/>
        </w:rPr>
        <w:t xml:space="preserve"> 2008</w:t>
      </w:r>
      <w:r w:rsidR="00BC1B46">
        <w:rPr>
          <w:rFonts w:ascii="Times New Roman" w:hAnsi="Times New Roman"/>
          <w:sz w:val="24"/>
          <w:szCs w:val="24"/>
        </w:rPr>
        <w:t>.</w:t>
      </w:r>
    </w:p>
    <w:p w:rsidR="007072A5" w:rsidRPr="00FA4554" w:rsidRDefault="007072A5" w:rsidP="007072A5">
      <w:pPr>
        <w:jc w:val="both"/>
        <w:rPr>
          <w:rFonts w:ascii="Times New Roman" w:hAnsi="Times New Roman"/>
          <w:sz w:val="24"/>
          <w:szCs w:val="24"/>
        </w:rPr>
      </w:pPr>
      <w:r w:rsidRPr="004A0F8F">
        <w:rPr>
          <w:rFonts w:ascii="Times New Roman" w:hAnsi="Times New Roman"/>
          <w:sz w:val="24"/>
          <w:szCs w:val="24"/>
        </w:rPr>
        <w:t xml:space="preserve">UNIVERSIDADE FEDERAL DA PARAÍBA. Conselho Superior de Ensino, Pesquisa e Extensão. </w:t>
      </w:r>
      <w:r w:rsidRPr="00FA4554">
        <w:rPr>
          <w:rFonts w:ascii="Times New Roman" w:hAnsi="Times New Roman"/>
          <w:sz w:val="24"/>
          <w:szCs w:val="24"/>
        </w:rPr>
        <w:t xml:space="preserve">Resolução n.02 de 1996. </w:t>
      </w:r>
    </w:p>
    <w:p w:rsidR="00D54A77" w:rsidRPr="00BC1B46" w:rsidRDefault="0081517C" w:rsidP="00D54A77">
      <w:r>
        <w:rPr>
          <w:rFonts w:ascii="Times New Roman" w:hAnsi="Times New Roman"/>
          <w:sz w:val="24"/>
          <w:szCs w:val="24"/>
        </w:rPr>
        <w:t xml:space="preserve">SANTOS, V. T.; ANACLETO, C. Monitorias como Ferramenta </w:t>
      </w:r>
      <w:r w:rsidRPr="0081517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uxiliar para Aprendizagem d</w:t>
      </w:r>
      <w:r w:rsidRPr="0081517C">
        <w:rPr>
          <w:rFonts w:ascii="Times New Roman" w:hAnsi="Times New Roman"/>
          <w:sz w:val="24"/>
          <w:szCs w:val="24"/>
        </w:rPr>
        <w:t>a Disciplina Bioquímica: Uma</w:t>
      </w:r>
      <w:r>
        <w:rPr>
          <w:rFonts w:ascii="Times New Roman" w:hAnsi="Times New Roman"/>
          <w:sz w:val="24"/>
          <w:szCs w:val="24"/>
        </w:rPr>
        <w:t xml:space="preserve"> Análise no </w:t>
      </w:r>
      <w:proofErr w:type="spellStart"/>
      <w:r>
        <w:rPr>
          <w:rFonts w:ascii="Times New Roman" w:hAnsi="Times New Roman"/>
          <w:sz w:val="24"/>
          <w:szCs w:val="24"/>
        </w:rPr>
        <w:t>Unileste-Mg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Revista Brasileira de Ensino de Bioquímica e Biologia Molecular. </w:t>
      </w:r>
      <w:r>
        <w:rPr>
          <w:rFonts w:ascii="Times New Roman" w:hAnsi="Times New Roman"/>
          <w:sz w:val="24"/>
          <w:szCs w:val="24"/>
        </w:rPr>
        <w:t>Coronel Fabriciano, n. 1, maio, 2007.</w:t>
      </w:r>
    </w:p>
    <w:sectPr w:rsidR="00D54A77" w:rsidRPr="00BC1B46" w:rsidSect="00B85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A85"/>
    <w:multiLevelType w:val="hybridMultilevel"/>
    <w:tmpl w:val="9EDCC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A65"/>
    <w:rsid w:val="000A23EB"/>
    <w:rsid w:val="00153DD0"/>
    <w:rsid w:val="001A75AC"/>
    <w:rsid w:val="001B38EF"/>
    <w:rsid w:val="00203CB5"/>
    <w:rsid w:val="00215A99"/>
    <w:rsid w:val="002452EE"/>
    <w:rsid w:val="00270DB9"/>
    <w:rsid w:val="00434A4A"/>
    <w:rsid w:val="00435E49"/>
    <w:rsid w:val="00443770"/>
    <w:rsid w:val="00455843"/>
    <w:rsid w:val="00476EBA"/>
    <w:rsid w:val="00536E14"/>
    <w:rsid w:val="005537BC"/>
    <w:rsid w:val="005764F9"/>
    <w:rsid w:val="00642AE7"/>
    <w:rsid w:val="006462F2"/>
    <w:rsid w:val="007072A5"/>
    <w:rsid w:val="007D09FB"/>
    <w:rsid w:val="007E27C9"/>
    <w:rsid w:val="0081517C"/>
    <w:rsid w:val="00861D4B"/>
    <w:rsid w:val="008B2394"/>
    <w:rsid w:val="008E44D7"/>
    <w:rsid w:val="00991A65"/>
    <w:rsid w:val="00A80FD0"/>
    <w:rsid w:val="00AB5704"/>
    <w:rsid w:val="00B31C3E"/>
    <w:rsid w:val="00B85C3A"/>
    <w:rsid w:val="00BC1B46"/>
    <w:rsid w:val="00C9584B"/>
    <w:rsid w:val="00CA5FF4"/>
    <w:rsid w:val="00D54A77"/>
    <w:rsid w:val="00E42696"/>
    <w:rsid w:val="00E850A4"/>
    <w:rsid w:val="00FA4554"/>
    <w:rsid w:val="00FB5F4E"/>
    <w:rsid w:val="00FD4873"/>
    <w:rsid w:val="00F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3EB"/>
    <w:pPr>
      <w:ind w:left="720"/>
      <w:contextualSpacing/>
    </w:pPr>
  </w:style>
  <w:style w:type="character" w:customStyle="1" w:styleId="null">
    <w:name w:val="null"/>
    <w:rsid w:val="00435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3EB"/>
    <w:pPr>
      <w:ind w:left="720"/>
      <w:contextualSpacing/>
    </w:pPr>
  </w:style>
  <w:style w:type="character" w:customStyle="1" w:styleId="null">
    <w:name w:val="null"/>
    <w:rsid w:val="0043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6E5F-757E-494C-843B-BB257074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</dc:creator>
  <cp:lastModifiedBy>cem01</cp:lastModifiedBy>
  <cp:revision>4</cp:revision>
  <dcterms:created xsi:type="dcterms:W3CDTF">2013-10-21T14:29:00Z</dcterms:created>
  <dcterms:modified xsi:type="dcterms:W3CDTF">2014-07-14T20:30:00Z</dcterms:modified>
</cp:coreProperties>
</file>